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A4D1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75AA3">
        <w:rPr>
          <w:rFonts w:ascii="Arial" w:hAnsi="Arial" w:cs="Arial"/>
          <w:b/>
          <w:bCs/>
        </w:rPr>
        <w:t>483r</w:t>
      </w:r>
    </w:p>
    <w:p w:rsidR="00D74AEA" w:rsidRDefault="00A75AA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A4D1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75AA3">
        <w:rPr>
          <w:rFonts w:ascii="Arial" w:hAnsi="Arial" w:cs="Arial"/>
          <w:bCs/>
        </w:rPr>
        <w:t>Better than Plastic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A4D1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E49D5" w:rsidRPr="006E49D5">
        <w:rPr>
          <w:rFonts w:ascii="Arial" w:hAnsi="Arial" w:cs="Arial"/>
          <w:bCs/>
        </w:rPr>
        <w:t>T</w:t>
      </w:r>
      <w:r w:rsidR="003A4D1D" w:rsidRPr="006E49D5">
        <w:rPr>
          <w:rFonts w:ascii="Arial" w:hAnsi="Arial" w:cs="Arial"/>
          <w:bCs/>
        </w:rPr>
        <w:t>h</w:t>
      </w:r>
      <w:r w:rsidR="003A4D1D">
        <w:rPr>
          <w:rFonts w:ascii="Arial" w:hAnsi="Arial" w:cs="Arial"/>
          <w:bCs/>
        </w:rPr>
        <w:t xml:space="preserve">e </w:t>
      </w:r>
      <w:r w:rsidR="006E49D5">
        <w:rPr>
          <w:rFonts w:ascii="Arial" w:hAnsi="Arial" w:cs="Arial"/>
          <w:bCs/>
        </w:rPr>
        <w:t xml:space="preserve">search for </w:t>
      </w:r>
      <w:r w:rsidR="003A4D1D">
        <w:rPr>
          <w:rFonts w:ascii="Arial" w:hAnsi="Arial" w:cs="Arial"/>
          <w:bCs/>
        </w:rPr>
        <w:t xml:space="preserve">environmentally friendly packaging </w:t>
      </w:r>
      <w:r w:rsidR="006E49D5">
        <w:rPr>
          <w:rFonts w:ascii="Arial" w:hAnsi="Arial" w:cs="Arial"/>
          <w:bCs/>
        </w:rPr>
        <w:t xml:space="preserve">that won’t clog our landfills </w:t>
      </w:r>
      <w:r w:rsidR="003A4D1D">
        <w:rPr>
          <w:rFonts w:ascii="Arial" w:hAnsi="Arial" w:cs="Arial"/>
          <w:bCs/>
        </w:rPr>
        <w:t>has taken researchers back to the farm.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E49D5">
        <w:rPr>
          <w:rFonts w:ascii="Arial" w:hAnsi="Arial" w:cs="Arial"/>
          <w:bCs/>
          <w:color w:val="030005"/>
        </w:rPr>
        <w:t>R</w:t>
      </w:r>
      <w:r w:rsidR="003A4D1D">
        <w:rPr>
          <w:rFonts w:ascii="Arial" w:hAnsi="Arial" w:cs="Arial"/>
          <w:bCs/>
          <w:color w:val="030005"/>
        </w:rPr>
        <w:t>esearchers at the U</w:t>
      </w:r>
      <w:r w:rsidR="00F95220">
        <w:rPr>
          <w:rFonts w:ascii="Arial" w:hAnsi="Arial" w:cs="Arial"/>
          <w:bCs/>
          <w:color w:val="030005"/>
        </w:rPr>
        <w:t>.</w:t>
      </w:r>
      <w:r w:rsidR="003A4D1D">
        <w:rPr>
          <w:rFonts w:ascii="Arial" w:hAnsi="Arial" w:cs="Arial"/>
          <w:bCs/>
          <w:color w:val="030005"/>
        </w:rPr>
        <w:t>S</w:t>
      </w:r>
      <w:r w:rsidR="00F95220">
        <w:rPr>
          <w:rFonts w:ascii="Arial" w:hAnsi="Arial" w:cs="Arial"/>
          <w:bCs/>
          <w:color w:val="030005"/>
        </w:rPr>
        <w:t>.</w:t>
      </w:r>
      <w:r w:rsidR="003A4D1D">
        <w:rPr>
          <w:rFonts w:ascii="Arial" w:hAnsi="Arial" w:cs="Arial"/>
          <w:bCs/>
          <w:color w:val="030005"/>
        </w:rPr>
        <w:t xml:space="preserve"> Departmen</w:t>
      </w:r>
      <w:r w:rsidR="00F95220">
        <w:rPr>
          <w:rFonts w:ascii="Arial" w:hAnsi="Arial" w:cs="Arial"/>
          <w:bCs/>
          <w:color w:val="030005"/>
        </w:rPr>
        <w:t>t of Agriculture are currently testing</w:t>
      </w:r>
      <w:r w:rsidR="006E49D5">
        <w:rPr>
          <w:rFonts w:ascii="Arial" w:hAnsi="Arial" w:cs="Arial"/>
          <w:bCs/>
          <w:color w:val="030005"/>
        </w:rPr>
        <w:t xml:space="preserve"> a milk-based alternative to plastic</w:t>
      </w:r>
      <w:r w:rsidR="003A4D1D">
        <w:rPr>
          <w:rFonts w:ascii="Arial" w:hAnsi="Arial" w:cs="Arial"/>
          <w:bCs/>
          <w:color w:val="030005"/>
        </w:rPr>
        <w:t xml:space="preserve"> </w:t>
      </w:r>
      <w:r w:rsidR="006E49D5">
        <w:rPr>
          <w:rFonts w:ascii="Arial" w:hAnsi="Arial" w:cs="Arial"/>
          <w:bCs/>
          <w:color w:val="030005"/>
        </w:rPr>
        <w:t xml:space="preserve">that is </w:t>
      </w:r>
      <w:r w:rsidR="00F95220">
        <w:rPr>
          <w:rFonts w:ascii="Arial" w:hAnsi="Arial" w:cs="Arial"/>
          <w:bCs/>
          <w:color w:val="030005"/>
        </w:rPr>
        <w:t>both bio</w:t>
      </w:r>
      <w:r w:rsidR="006E49D5">
        <w:rPr>
          <w:rFonts w:ascii="Arial" w:hAnsi="Arial" w:cs="Arial"/>
          <w:bCs/>
          <w:color w:val="030005"/>
        </w:rPr>
        <w:t>degrada</w:t>
      </w:r>
      <w:r w:rsidR="00F95220">
        <w:rPr>
          <w:rFonts w:ascii="Arial" w:hAnsi="Arial" w:cs="Arial"/>
          <w:bCs/>
          <w:color w:val="030005"/>
        </w:rPr>
        <w:t xml:space="preserve">ble and </w:t>
      </w:r>
      <w:r w:rsidR="006E49D5">
        <w:rPr>
          <w:rFonts w:ascii="Arial" w:hAnsi="Arial" w:cs="Arial"/>
          <w:bCs/>
          <w:color w:val="030005"/>
        </w:rPr>
        <w:t>edible</w:t>
      </w:r>
      <w:r w:rsidR="00F95220">
        <w:rPr>
          <w:rFonts w:ascii="Arial" w:hAnsi="Arial" w:cs="Arial"/>
          <w:bCs/>
          <w:color w:val="030005"/>
        </w:rPr>
        <w:t>.</w:t>
      </w: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:rsidR="006E49D5" w:rsidRDefault="006E22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Better yet,</w:t>
      </w:r>
      <w:r w:rsidR="00F95220">
        <w:rPr>
          <w:rFonts w:ascii="Arial" w:hAnsi="Arial" w:cs="Arial"/>
          <w:bCs/>
          <w:color w:val="030005"/>
        </w:rPr>
        <w:t xml:space="preserve"> this</w:t>
      </w:r>
      <w:r w:rsidR="006E49D5">
        <w:rPr>
          <w:rFonts w:ascii="Arial" w:hAnsi="Arial" w:cs="Arial"/>
          <w:bCs/>
          <w:color w:val="030005"/>
        </w:rPr>
        <w:t xml:space="preserve"> casein</w:t>
      </w:r>
      <w:r w:rsidR="00F95220">
        <w:rPr>
          <w:rFonts w:ascii="Arial" w:hAnsi="Arial" w:cs="Arial"/>
          <w:bCs/>
          <w:color w:val="030005"/>
        </w:rPr>
        <w:t xml:space="preserve"> </w:t>
      </w:r>
      <w:r w:rsidR="00F95220" w:rsidRPr="00F95220">
        <w:rPr>
          <w:rFonts w:ascii="Arial" w:hAnsi="Arial" w:cs="Arial"/>
          <w:bCs/>
          <w:color w:val="FF0000"/>
        </w:rPr>
        <w:t>(pronounce kā-seen)</w:t>
      </w:r>
      <w:r w:rsidR="006E49D5" w:rsidRPr="00F95220">
        <w:rPr>
          <w:rFonts w:ascii="Arial" w:hAnsi="Arial" w:cs="Arial"/>
          <w:bCs/>
          <w:color w:val="FF0000"/>
        </w:rPr>
        <w:t xml:space="preserve"> </w:t>
      </w:r>
      <w:r w:rsidR="006E49D5">
        <w:rPr>
          <w:rFonts w:ascii="Arial" w:hAnsi="Arial" w:cs="Arial"/>
          <w:bCs/>
          <w:color w:val="030005"/>
        </w:rPr>
        <w:t xml:space="preserve">film </w:t>
      </w:r>
      <w:r>
        <w:rPr>
          <w:rFonts w:ascii="Arial" w:hAnsi="Arial" w:cs="Arial"/>
          <w:bCs/>
          <w:color w:val="030005"/>
        </w:rPr>
        <w:t>is</w:t>
      </w:r>
      <w:r w:rsidR="00F95220">
        <w:rPr>
          <w:rFonts w:ascii="Arial" w:hAnsi="Arial" w:cs="Arial"/>
          <w:bCs/>
          <w:color w:val="030005"/>
        </w:rPr>
        <w:t xml:space="preserve"> 500 times better than plastic</w:t>
      </w:r>
      <w:r w:rsidR="006E49D5">
        <w:rPr>
          <w:rFonts w:ascii="Arial" w:hAnsi="Arial" w:cs="Arial"/>
          <w:bCs/>
          <w:color w:val="030005"/>
        </w:rPr>
        <w:t xml:space="preserve"> at locking out </w:t>
      </w:r>
      <w:r w:rsidR="00F95220">
        <w:rPr>
          <w:rFonts w:ascii="Arial" w:hAnsi="Arial" w:cs="Arial"/>
          <w:bCs/>
          <w:color w:val="030005"/>
        </w:rPr>
        <w:t xml:space="preserve">the </w:t>
      </w:r>
      <w:r w:rsidR="006E49D5">
        <w:rPr>
          <w:rFonts w:ascii="Arial" w:hAnsi="Arial" w:cs="Arial"/>
          <w:bCs/>
          <w:color w:val="030005"/>
        </w:rPr>
        <w:t>oxygen</w:t>
      </w:r>
      <w:r w:rsidR="00F95220">
        <w:rPr>
          <w:rFonts w:ascii="Arial" w:hAnsi="Arial" w:cs="Arial"/>
          <w:bCs/>
          <w:color w:val="030005"/>
        </w:rPr>
        <w:t xml:space="preserve"> that makes food spoil.</w:t>
      </w:r>
    </w:p>
    <w:p w:rsidR="00F95220" w:rsidRDefault="00F95220" w:rsidP="008101CB">
      <w:pPr>
        <w:pStyle w:val="Standard"/>
        <w:rPr>
          <w:rFonts w:ascii="Arial" w:hAnsi="Arial" w:cs="Arial"/>
          <w:bCs/>
          <w:color w:val="030005"/>
        </w:rPr>
      </w:pP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adding in a citrus pectin, already used in some edible coatings, the new film is flexible, more durable, and won’t instantly dissolve when exposed to heat and humidity.</w:t>
      </w: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Being edible, an outer protective package would still be needed, but the film could be used for interior packaging found on cheese sticks or individual cheese slices.  And a </w:t>
      </w:r>
      <w:r w:rsidR="006E227E">
        <w:rPr>
          <w:rFonts w:ascii="Arial" w:hAnsi="Arial" w:cs="Arial"/>
          <w:bCs/>
          <w:color w:val="030005"/>
        </w:rPr>
        <w:t xml:space="preserve">sprayable </w:t>
      </w:r>
      <w:r>
        <w:rPr>
          <w:rFonts w:ascii="Arial" w:hAnsi="Arial" w:cs="Arial"/>
          <w:bCs/>
          <w:color w:val="030005"/>
        </w:rPr>
        <w:t xml:space="preserve">version could replace sugar coating to keep cereal crunchy or serve as a barrier between greasy foods like pizza </w:t>
      </w:r>
      <w:r w:rsidR="00F95220">
        <w:rPr>
          <w:rFonts w:ascii="Arial" w:hAnsi="Arial" w:cs="Arial"/>
          <w:bCs/>
          <w:color w:val="030005"/>
        </w:rPr>
        <w:t>and their cardboard boxes</w:t>
      </w:r>
      <w:r>
        <w:rPr>
          <w:rFonts w:ascii="Arial" w:hAnsi="Arial" w:cs="Arial"/>
          <w:bCs/>
          <w:color w:val="030005"/>
        </w:rPr>
        <w:t xml:space="preserve">.  </w:t>
      </w:r>
    </w:p>
    <w:p w:rsidR="006E49D5" w:rsidRDefault="006E49D5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6E49D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Understanding that the dairy industry is not without environmental impact, the milk-based plastic still has clear advantages over petroleum-based products and could be on the market as little as three years.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0FC" w:rsidRDefault="002110FC">
      <w:r>
        <w:separator/>
      </w:r>
    </w:p>
  </w:endnote>
  <w:endnote w:type="continuationSeparator" w:id="0">
    <w:p w:rsidR="002110FC" w:rsidRDefault="0021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0FC" w:rsidRDefault="002110FC">
      <w:r>
        <w:rPr>
          <w:color w:val="000000"/>
        </w:rPr>
        <w:separator/>
      </w:r>
    </w:p>
  </w:footnote>
  <w:footnote w:type="continuationSeparator" w:id="0">
    <w:p w:rsidR="002110FC" w:rsidRDefault="00211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110FC"/>
    <w:rsid w:val="0023745F"/>
    <w:rsid w:val="0028091D"/>
    <w:rsid w:val="002C0A2F"/>
    <w:rsid w:val="002E4471"/>
    <w:rsid w:val="003A4D1D"/>
    <w:rsid w:val="00402FAF"/>
    <w:rsid w:val="00423F8A"/>
    <w:rsid w:val="004A3847"/>
    <w:rsid w:val="00511DD1"/>
    <w:rsid w:val="00682C6B"/>
    <w:rsid w:val="006D098B"/>
    <w:rsid w:val="006E227E"/>
    <w:rsid w:val="006E49D5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75AA3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  <w:rsid w:val="00F9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2017-04-28T17:19:00Z</dcterms:created>
  <dcterms:modified xsi:type="dcterms:W3CDTF">2017-04-28T17:19:00Z</dcterms:modified>
</cp:coreProperties>
</file>